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DB" w:rsidRPr="007C2675" w:rsidRDefault="00564ADB" w:rsidP="00564ADB">
      <w:pPr>
        <w:tabs>
          <w:tab w:val="center" w:pos="1980"/>
          <w:tab w:val="center" w:pos="6663"/>
        </w:tabs>
        <w:spacing w:line="380" w:lineRule="exact"/>
        <w:ind w:left="-260" w:firstLine="260"/>
        <w:rPr>
          <w:rFonts w:ascii="Times New Roman" w:hAnsi="Times New Roman"/>
          <w:bCs/>
          <w:szCs w:val="26"/>
        </w:rPr>
      </w:pPr>
      <w:r w:rsidRPr="000D44AA">
        <w:rPr>
          <w:rFonts w:ascii="Times New Roman" w:hAnsi="Times New Roman"/>
          <w:b/>
          <w:szCs w:val="26"/>
        </w:rPr>
        <w:tab/>
      </w:r>
      <w:r w:rsidRPr="007C2675">
        <w:rPr>
          <w:rFonts w:ascii="Times New Roman" w:hAnsi="Times New Roman"/>
          <w:b/>
          <w:szCs w:val="26"/>
        </w:rPr>
        <w:t>CÔNG TY CỔ PHẦN ĐTXD</w:t>
      </w:r>
      <w:r w:rsidRPr="007C2675">
        <w:rPr>
          <w:rFonts w:ascii="Times New Roman" w:hAnsi="Times New Roman"/>
          <w:szCs w:val="26"/>
        </w:rPr>
        <w:tab/>
        <w:t xml:space="preserve"> </w:t>
      </w:r>
      <w:r w:rsidRPr="007C2675">
        <w:rPr>
          <w:rFonts w:ascii="Times New Roman" w:hAnsi="Times New Roman"/>
          <w:bCs/>
          <w:szCs w:val="26"/>
        </w:rPr>
        <w:t xml:space="preserve"> CỘNG HÒA XÃ HỘI CHỦ NGHĨA VIỆT NAM</w:t>
      </w:r>
    </w:p>
    <w:p w:rsidR="00564ADB" w:rsidRPr="007C2675" w:rsidRDefault="00564ADB" w:rsidP="00564ADB">
      <w:pPr>
        <w:tabs>
          <w:tab w:val="center" w:pos="1980"/>
          <w:tab w:val="center" w:pos="6663"/>
        </w:tabs>
        <w:spacing w:line="380" w:lineRule="exact"/>
        <w:rPr>
          <w:rFonts w:ascii="Times New Roman" w:hAnsi="Times New Roman"/>
          <w:b/>
          <w:szCs w:val="26"/>
        </w:rPr>
      </w:pPr>
      <w:r w:rsidRPr="007C2675">
        <w:rPr>
          <w:rFonts w:ascii="Times New Roman" w:hAnsi="Times New Roman"/>
          <w:b/>
          <w:bCs/>
          <w:szCs w:val="26"/>
        </w:rPr>
        <w:tab/>
        <w:t xml:space="preserve">   HẠ TẦNG NƯỚC SẠCH HÀ NỘI</w:t>
      </w:r>
      <w:r w:rsidRPr="007C2675">
        <w:rPr>
          <w:rFonts w:ascii="Times New Roman" w:hAnsi="Times New Roman"/>
          <w:b/>
          <w:szCs w:val="26"/>
        </w:rPr>
        <w:tab/>
        <w:t xml:space="preserve">   </w:t>
      </w:r>
      <w:r w:rsidRPr="007C2675">
        <w:rPr>
          <w:rFonts w:ascii="Times New Roman" w:hAnsi="Times New Roman"/>
          <w:b/>
          <w:bCs/>
          <w:szCs w:val="26"/>
          <w:u w:val="single"/>
        </w:rPr>
        <w:t>Độc lập - Tự do - Hạnh phúc</w:t>
      </w:r>
    </w:p>
    <w:p w:rsidR="00821682" w:rsidRPr="007C2675" w:rsidRDefault="00821682" w:rsidP="000D44AA">
      <w:pPr>
        <w:tabs>
          <w:tab w:val="center" w:pos="1980"/>
          <w:tab w:val="center" w:pos="6663"/>
        </w:tabs>
        <w:spacing w:line="380" w:lineRule="exact"/>
        <w:rPr>
          <w:rFonts w:ascii="Times New Roman" w:hAnsi="Times New Roman"/>
          <w:i/>
          <w:szCs w:val="26"/>
        </w:rPr>
      </w:pPr>
      <w:r w:rsidRPr="007C2675">
        <w:rPr>
          <w:rFonts w:ascii="Times New Roman" w:hAnsi="Times New Roman"/>
          <w:b/>
          <w:bCs/>
          <w:szCs w:val="26"/>
        </w:rPr>
        <w:tab/>
      </w:r>
      <w:r w:rsidR="0006764E" w:rsidRPr="007C2675">
        <w:rPr>
          <w:rFonts w:ascii="Times New Roman" w:hAnsi="Times New Roman"/>
          <w:szCs w:val="26"/>
        </w:rPr>
        <w:t xml:space="preserve">Số: </w:t>
      </w:r>
      <w:r w:rsidR="00FF69AA">
        <w:rPr>
          <w:rFonts w:ascii="Times New Roman" w:hAnsi="Times New Roman"/>
          <w:szCs w:val="26"/>
        </w:rPr>
        <w:t>09</w:t>
      </w:r>
      <w:r w:rsidRPr="007C2675">
        <w:rPr>
          <w:rFonts w:ascii="Times New Roman" w:hAnsi="Times New Roman"/>
          <w:szCs w:val="26"/>
        </w:rPr>
        <w:t xml:space="preserve"> /</w:t>
      </w:r>
      <w:r w:rsidR="00C74554" w:rsidRPr="007C2675">
        <w:rPr>
          <w:rFonts w:ascii="Times New Roman" w:hAnsi="Times New Roman"/>
          <w:szCs w:val="26"/>
        </w:rPr>
        <w:t>QĐ</w:t>
      </w:r>
      <w:r w:rsidR="00DE41DA" w:rsidRPr="007C2675">
        <w:rPr>
          <w:rFonts w:ascii="Times New Roman" w:hAnsi="Times New Roman"/>
          <w:szCs w:val="26"/>
        </w:rPr>
        <w:t xml:space="preserve">-HĐQT </w:t>
      </w:r>
      <w:r w:rsidRPr="007C2675">
        <w:rPr>
          <w:rFonts w:ascii="Times New Roman" w:hAnsi="Times New Roman"/>
          <w:szCs w:val="26"/>
        </w:rPr>
        <w:tab/>
      </w:r>
      <w:r w:rsidR="00564ADB" w:rsidRPr="007C2675">
        <w:rPr>
          <w:rFonts w:ascii="Times New Roman" w:hAnsi="Times New Roman"/>
          <w:szCs w:val="26"/>
        </w:rPr>
        <w:t xml:space="preserve"> </w:t>
      </w:r>
      <w:r w:rsidR="000D44AA" w:rsidRPr="007C2675">
        <w:rPr>
          <w:rFonts w:ascii="Times New Roman" w:hAnsi="Times New Roman"/>
          <w:szCs w:val="26"/>
        </w:rPr>
        <w:t xml:space="preserve"> </w:t>
      </w:r>
      <w:r w:rsidR="000270E0">
        <w:rPr>
          <w:rFonts w:ascii="Times New Roman" w:hAnsi="Times New Roman"/>
          <w:i/>
          <w:szCs w:val="26"/>
        </w:rPr>
        <w:t xml:space="preserve">Hà nội, ngày 06 </w:t>
      </w:r>
      <w:r w:rsidR="000270E0" w:rsidRPr="00821682">
        <w:rPr>
          <w:rFonts w:ascii="Times New Roman" w:hAnsi="Times New Roman"/>
          <w:i/>
          <w:szCs w:val="26"/>
        </w:rPr>
        <w:t xml:space="preserve">tháng </w:t>
      </w:r>
      <w:r w:rsidR="000270E0">
        <w:rPr>
          <w:rFonts w:ascii="Times New Roman" w:hAnsi="Times New Roman"/>
          <w:i/>
          <w:szCs w:val="26"/>
        </w:rPr>
        <w:t xml:space="preserve">06 </w:t>
      </w:r>
      <w:r w:rsidR="000270E0" w:rsidRPr="00821682">
        <w:rPr>
          <w:rFonts w:ascii="Times New Roman" w:hAnsi="Times New Roman"/>
          <w:i/>
          <w:szCs w:val="26"/>
        </w:rPr>
        <w:t>năm 20</w:t>
      </w:r>
      <w:r w:rsidR="000270E0">
        <w:rPr>
          <w:rFonts w:ascii="Times New Roman" w:hAnsi="Times New Roman"/>
          <w:i/>
          <w:szCs w:val="26"/>
        </w:rPr>
        <w:t>20</w:t>
      </w:r>
    </w:p>
    <w:p w:rsidR="00821682" w:rsidRPr="007C2675" w:rsidRDefault="00821682" w:rsidP="00821682">
      <w:pPr>
        <w:jc w:val="center"/>
        <w:rPr>
          <w:rFonts w:ascii="Times New Roman" w:hAnsi="Times New Roman"/>
          <w:b/>
          <w:szCs w:val="26"/>
        </w:rPr>
      </w:pPr>
    </w:p>
    <w:p w:rsidR="00B65E22" w:rsidRPr="0005126F" w:rsidRDefault="00C74554" w:rsidP="00B65E22">
      <w:pPr>
        <w:spacing w:line="360" w:lineRule="exact"/>
        <w:ind w:left="57" w:firstLine="720"/>
        <w:jc w:val="center"/>
        <w:rPr>
          <w:rFonts w:ascii="Times New Roman" w:hAnsi="Times New Roman"/>
          <w:b/>
          <w:szCs w:val="26"/>
          <w:lang w:val="sv-SE"/>
        </w:rPr>
      </w:pPr>
      <w:r w:rsidRPr="0005126F">
        <w:rPr>
          <w:rFonts w:ascii="Times New Roman" w:hAnsi="Times New Roman"/>
          <w:b/>
          <w:szCs w:val="26"/>
        </w:rPr>
        <w:t xml:space="preserve">QUYẾT ĐỊNH </w:t>
      </w:r>
      <w:r w:rsidR="00B65E22">
        <w:rPr>
          <w:rFonts w:ascii="Times New Roman" w:hAnsi="Times New Roman"/>
          <w:b/>
          <w:szCs w:val="26"/>
        </w:rPr>
        <w:t xml:space="preserve">CỦA </w:t>
      </w:r>
      <w:r w:rsidR="00B65E22" w:rsidRPr="0005126F">
        <w:rPr>
          <w:rFonts w:ascii="Times New Roman" w:hAnsi="Times New Roman"/>
          <w:b/>
          <w:szCs w:val="26"/>
          <w:lang w:val="sv-SE"/>
        </w:rPr>
        <w:t>HỘI ĐỒNG QUẢN TRỊ</w:t>
      </w:r>
    </w:p>
    <w:p w:rsidR="00B65E22" w:rsidRPr="0005126F" w:rsidRDefault="00B65E22" w:rsidP="00B65E22">
      <w:pPr>
        <w:spacing w:line="360" w:lineRule="exact"/>
        <w:ind w:left="57" w:firstLine="720"/>
        <w:jc w:val="center"/>
        <w:rPr>
          <w:rFonts w:ascii="Times New Roman" w:hAnsi="Times New Roman"/>
          <w:b/>
          <w:szCs w:val="26"/>
          <w:lang w:val="sv-SE"/>
        </w:rPr>
      </w:pPr>
      <w:r w:rsidRPr="0005126F">
        <w:rPr>
          <w:rFonts w:ascii="Times New Roman" w:hAnsi="Times New Roman"/>
          <w:b/>
          <w:szCs w:val="26"/>
          <w:lang w:val="sv-SE"/>
        </w:rPr>
        <w:t>CÔNG TY CỔ PHẦN ĐTX</w:t>
      </w:r>
      <w:r w:rsidR="00D519AC">
        <w:rPr>
          <w:rFonts w:ascii="Times New Roman" w:hAnsi="Times New Roman"/>
          <w:b/>
          <w:szCs w:val="26"/>
          <w:lang w:val="sv-SE"/>
        </w:rPr>
        <w:t>D</w:t>
      </w:r>
      <w:r w:rsidRPr="0005126F">
        <w:rPr>
          <w:rFonts w:ascii="Times New Roman" w:hAnsi="Times New Roman"/>
          <w:b/>
          <w:szCs w:val="26"/>
          <w:lang w:val="sv-SE"/>
        </w:rPr>
        <w:t xml:space="preserve"> HẠ TẦNG NƯỚC SẠCH HÀ NỘI</w:t>
      </w:r>
    </w:p>
    <w:p w:rsidR="00115766" w:rsidRPr="000270E0" w:rsidRDefault="00B65E22" w:rsidP="00115766">
      <w:pPr>
        <w:spacing w:before="60"/>
        <w:jc w:val="center"/>
        <w:rPr>
          <w:rFonts w:ascii="Times New Roman" w:hAnsi="Times New Roman"/>
          <w:i/>
          <w:szCs w:val="26"/>
          <w:lang w:val="sv-SE"/>
        </w:rPr>
      </w:pPr>
      <w:r w:rsidRPr="000270E0">
        <w:rPr>
          <w:rFonts w:ascii="Times New Roman" w:hAnsi="Times New Roman"/>
          <w:i/>
          <w:szCs w:val="26"/>
          <w:lang w:val="sv-SE"/>
        </w:rPr>
        <w:t>(</w:t>
      </w:r>
      <w:r w:rsidR="00C74554" w:rsidRPr="000270E0">
        <w:rPr>
          <w:rFonts w:ascii="Times New Roman" w:hAnsi="Times New Roman"/>
          <w:i/>
          <w:szCs w:val="26"/>
          <w:lang w:val="sv-SE"/>
        </w:rPr>
        <w:t xml:space="preserve">V/v </w:t>
      </w:r>
      <w:r w:rsidR="00115766" w:rsidRPr="000270E0">
        <w:rPr>
          <w:rFonts w:ascii="Times New Roman" w:hAnsi="Times New Roman"/>
          <w:i/>
          <w:szCs w:val="26"/>
          <w:lang w:val="sv-SE"/>
        </w:rPr>
        <w:t xml:space="preserve"> </w:t>
      </w:r>
      <w:r w:rsidRPr="000270E0">
        <w:rPr>
          <w:rFonts w:ascii="Times New Roman" w:hAnsi="Times New Roman"/>
          <w:i/>
          <w:szCs w:val="26"/>
          <w:lang w:val="sv-SE"/>
        </w:rPr>
        <w:t xml:space="preserve">Triệu tập và thành lập ban tổ chức </w:t>
      </w:r>
      <w:r w:rsidR="00494693" w:rsidRPr="000270E0">
        <w:rPr>
          <w:rFonts w:ascii="Times New Roman" w:hAnsi="Times New Roman"/>
          <w:i/>
          <w:szCs w:val="26"/>
          <w:lang w:val="sv-SE"/>
        </w:rPr>
        <w:t>Đ</w:t>
      </w:r>
      <w:r w:rsidRPr="000270E0">
        <w:rPr>
          <w:rFonts w:ascii="Times New Roman" w:hAnsi="Times New Roman"/>
          <w:i/>
          <w:szCs w:val="26"/>
          <w:lang w:val="sv-SE"/>
        </w:rPr>
        <w:t>ại hội đồng cổ đông thường niên</w:t>
      </w:r>
      <w:r w:rsidR="00012F2D" w:rsidRPr="000270E0">
        <w:rPr>
          <w:rFonts w:ascii="Times New Roman" w:hAnsi="Times New Roman"/>
          <w:i/>
          <w:szCs w:val="26"/>
          <w:lang w:val="sv-SE"/>
        </w:rPr>
        <w:t xml:space="preserve"> năm 2020</w:t>
      </w:r>
      <w:r w:rsidR="00115766" w:rsidRPr="000270E0">
        <w:rPr>
          <w:rFonts w:ascii="Times New Roman" w:hAnsi="Times New Roman"/>
          <w:i/>
          <w:szCs w:val="26"/>
          <w:lang w:val="sv-SE"/>
        </w:rPr>
        <w:t xml:space="preserve"> </w:t>
      </w:r>
      <w:r w:rsidRPr="000270E0">
        <w:rPr>
          <w:rFonts w:ascii="Times New Roman" w:hAnsi="Times New Roman"/>
          <w:i/>
          <w:szCs w:val="26"/>
          <w:lang w:val="sv-SE"/>
        </w:rPr>
        <w:t>)</w:t>
      </w:r>
    </w:p>
    <w:p w:rsidR="00494693" w:rsidRDefault="00494693" w:rsidP="0005126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2"/>
        <w:jc w:val="both"/>
        <w:textAlignment w:val="baseline"/>
        <w:rPr>
          <w:rFonts w:eastAsia="Times New Roman"/>
          <w:szCs w:val="26"/>
          <w:lang w:val="sv-SE"/>
        </w:rPr>
      </w:pPr>
    </w:p>
    <w:p w:rsidR="000270E0" w:rsidRPr="000270E0" w:rsidRDefault="000270E0" w:rsidP="000270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0"/>
        <w:jc w:val="both"/>
        <w:textAlignment w:val="baseline"/>
        <w:rPr>
          <w:rFonts w:eastAsia="Times New Roman"/>
          <w:szCs w:val="26"/>
          <w:lang w:val="sv-SE"/>
        </w:rPr>
      </w:pPr>
      <w:r w:rsidRPr="000270E0">
        <w:rPr>
          <w:rFonts w:eastAsia="Times New Roman"/>
          <w:szCs w:val="26"/>
          <w:lang w:val="sv-SE"/>
        </w:rPr>
        <w:t>- Căn cứ Luật Doanh nghiệp Số 68/2014/ QH13 đã được Quốc hội nước Công hòa xã hội chủ nghĩa Việt Nam thông qua ngày 26/11/2014;</w:t>
      </w:r>
    </w:p>
    <w:p w:rsidR="000270E0" w:rsidRPr="000270E0" w:rsidRDefault="000270E0" w:rsidP="000270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0"/>
        <w:jc w:val="both"/>
        <w:textAlignment w:val="baseline"/>
        <w:rPr>
          <w:rFonts w:eastAsia="Times New Roman"/>
          <w:szCs w:val="26"/>
          <w:lang w:val="sv-SE"/>
        </w:rPr>
      </w:pPr>
      <w:r w:rsidRPr="000270E0">
        <w:rPr>
          <w:rFonts w:eastAsia="Times New Roman"/>
          <w:szCs w:val="26"/>
          <w:lang w:val="sv-SE"/>
        </w:rPr>
        <w:t>- Căn cứ Điều lệ C</w:t>
      </w:r>
      <w:r w:rsidR="00527D58">
        <w:rPr>
          <w:rFonts w:eastAsia="Times New Roman"/>
          <w:szCs w:val="26"/>
          <w:lang w:val="sv-SE"/>
        </w:rPr>
        <w:t>ông ty Cổ phần đầu tư xây dựng H</w:t>
      </w:r>
      <w:r w:rsidRPr="000270E0">
        <w:rPr>
          <w:rFonts w:eastAsia="Times New Roman"/>
          <w:szCs w:val="26"/>
          <w:lang w:val="sv-SE"/>
        </w:rPr>
        <w:t>ạ tầng nước sạch Hà nội;</w:t>
      </w:r>
    </w:p>
    <w:p w:rsidR="000270E0" w:rsidRPr="000270E0" w:rsidRDefault="000270E0" w:rsidP="000270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0"/>
        <w:jc w:val="both"/>
        <w:textAlignment w:val="baseline"/>
        <w:rPr>
          <w:rFonts w:eastAsia="Times New Roman"/>
          <w:szCs w:val="26"/>
          <w:lang w:val="sv-SE"/>
        </w:rPr>
      </w:pPr>
      <w:r w:rsidRPr="000270E0">
        <w:rPr>
          <w:rFonts w:eastAsia="Times New Roman"/>
          <w:szCs w:val="26"/>
          <w:lang w:val="sv-SE"/>
        </w:rPr>
        <w:t xml:space="preserve">- Căn cứ nội dung Biên bản họp ngày 06 tháng 06 năm 2020 của Hội đồng quản trị Công ty </w:t>
      </w:r>
      <w:r w:rsidR="00527D58">
        <w:rPr>
          <w:rFonts w:eastAsia="Times New Roman"/>
          <w:szCs w:val="26"/>
          <w:lang w:val="sv-SE"/>
        </w:rPr>
        <w:t>Cổ phần đầu tư xây dựng H</w:t>
      </w:r>
      <w:r w:rsidRPr="000270E0">
        <w:rPr>
          <w:rFonts w:eastAsia="Times New Roman"/>
          <w:szCs w:val="26"/>
          <w:lang w:val="sv-SE"/>
        </w:rPr>
        <w:t>ạ tầng nước sạch Hà nội - Nhiệm kỳ 2015 – 2020.</w:t>
      </w:r>
    </w:p>
    <w:p w:rsidR="0005126F" w:rsidRDefault="0005126F" w:rsidP="001669B4">
      <w:pPr>
        <w:spacing w:line="380" w:lineRule="exact"/>
        <w:jc w:val="center"/>
        <w:rPr>
          <w:rFonts w:ascii="Times New Roman" w:hAnsi="Times New Roman"/>
          <w:b/>
          <w:szCs w:val="26"/>
          <w:lang w:val="sv-SE"/>
        </w:rPr>
      </w:pPr>
    </w:p>
    <w:p w:rsidR="00205CBE" w:rsidRDefault="00205CBE" w:rsidP="001669B4">
      <w:pPr>
        <w:spacing w:line="380" w:lineRule="exact"/>
        <w:jc w:val="center"/>
        <w:rPr>
          <w:rFonts w:ascii="Times New Roman" w:hAnsi="Times New Roman"/>
          <w:b/>
          <w:szCs w:val="26"/>
          <w:lang w:val="sv-SE"/>
        </w:rPr>
      </w:pPr>
      <w:r w:rsidRPr="0005126F">
        <w:rPr>
          <w:rFonts w:ascii="Times New Roman" w:hAnsi="Times New Roman"/>
          <w:b/>
          <w:szCs w:val="26"/>
          <w:lang w:val="sv-SE"/>
        </w:rPr>
        <w:t xml:space="preserve">QUYẾT </w:t>
      </w:r>
      <w:r w:rsidR="00C74554" w:rsidRPr="0005126F">
        <w:rPr>
          <w:rFonts w:ascii="Times New Roman" w:hAnsi="Times New Roman"/>
          <w:b/>
          <w:szCs w:val="26"/>
          <w:lang w:val="sv-SE"/>
        </w:rPr>
        <w:t>ĐỊNH</w:t>
      </w:r>
    </w:p>
    <w:p w:rsidR="0005126F" w:rsidRPr="0005126F" w:rsidRDefault="0005126F" w:rsidP="001669B4">
      <w:pPr>
        <w:spacing w:line="380" w:lineRule="exact"/>
        <w:jc w:val="center"/>
        <w:rPr>
          <w:rFonts w:ascii="Times New Roman" w:hAnsi="Times New Roman"/>
          <w:b/>
          <w:szCs w:val="26"/>
          <w:lang w:val="sv-SE"/>
        </w:rPr>
      </w:pPr>
    </w:p>
    <w:p w:rsidR="00B65E22" w:rsidRPr="0005126F" w:rsidRDefault="00205CBE" w:rsidP="0075655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284"/>
        <w:jc w:val="both"/>
        <w:textAlignment w:val="baseline"/>
        <w:rPr>
          <w:rFonts w:eastAsia="Times New Roman"/>
          <w:szCs w:val="26"/>
          <w:lang w:val="sv-SE"/>
        </w:rPr>
      </w:pPr>
      <w:r w:rsidRPr="0005126F">
        <w:rPr>
          <w:rFonts w:eastAsia="Times New Roman"/>
          <w:b/>
          <w:szCs w:val="26"/>
          <w:lang w:val="sv-SE"/>
        </w:rPr>
        <w:t xml:space="preserve">Điều </w:t>
      </w:r>
      <w:r w:rsidR="00084992" w:rsidRPr="0005126F">
        <w:rPr>
          <w:rFonts w:eastAsia="Times New Roman"/>
          <w:b/>
          <w:szCs w:val="26"/>
          <w:lang w:val="sv-SE"/>
        </w:rPr>
        <w:t>I</w:t>
      </w:r>
      <w:r w:rsidR="00714EAE" w:rsidRPr="0005126F">
        <w:rPr>
          <w:rFonts w:eastAsia="Times New Roman"/>
          <w:b/>
          <w:szCs w:val="26"/>
          <w:lang w:val="sv-SE"/>
        </w:rPr>
        <w:t>.</w:t>
      </w:r>
      <w:r w:rsidR="00714EAE" w:rsidRPr="0005126F">
        <w:rPr>
          <w:rFonts w:eastAsia="Times New Roman"/>
          <w:szCs w:val="26"/>
          <w:lang w:val="sv-SE"/>
        </w:rPr>
        <w:t xml:space="preserve"> </w:t>
      </w:r>
      <w:r w:rsidR="00B65E22">
        <w:rPr>
          <w:szCs w:val="26"/>
          <w:lang w:val="sv-SE"/>
        </w:rPr>
        <w:t xml:space="preserve">Triệu tập </w:t>
      </w:r>
      <w:r w:rsidR="00B65E22" w:rsidRPr="000270E0">
        <w:rPr>
          <w:rStyle w:val="Strong"/>
          <w:b w:val="0"/>
          <w:color w:val="000000"/>
          <w:szCs w:val="26"/>
          <w:lang w:val="sv-SE"/>
        </w:rPr>
        <w:t>Đại hội đồng cổ đông thường niên năm 20</w:t>
      </w:r>
      <w:r w:rsidR="00012F2D" w:rsidRPr="000270E0">
        <w:rPr>
          <w:rStyle w:val="Strong"/>
          <w:b w:val="0"/>
          <w:color w:val="000000"/>
          <w:szCs w:val="26"/>
          <w:lang w:val="sv-SE"/>
        </w:rPr>
        <w:t>20</w:t>
      </w:r>
      <w:r w:rsidR="00B65E22">
        <w:rPr>
          <w:rStyle w:val="Strong"/>
          <w:b w:val="0"/>
          <w:color w:val="000000"/>
          <w:szCs w:val="26"/>
          <w:lang w:val="sv-SE"/>
        </w:rPr>
        <w:t xml:space="preserve"> </w:t>
      </w:r>
      <w:r w:rsidR="00B65E22" w:rsidRPr="0005126F">
        <w:rPr>
          <w:rFonts w:eastAsia="Times New Roman"/>
          <w:szCs w:val="26"/>
          <w:lang w:val="sv-SE"/>
        </w:rPr>
        <w:t>Công ty Cổ phần đầu tư xâ</w:t>
      </w:r>
      <w:r w:rsidR="000270E0">
        <w:rPr>
          <w:rFonts w:eastAsia="Times New Roman"/>
          <w:szCs w:val="26"/>
          <w:lang w:val="sv-SE"/>
        </w:rPr>
        <w:t>y dựng H</w:t>
      </w:r>
      <w:r w:rsidR="00B65E22">
        <w:rPr>
          <w:rFonts w:eastAsia="Times New Roman"/>
          <w:szCs w:val="26"/>
          <w:lang w:val="sv-SE"/>
        </w:rPr>
        <w:t>ạ tầng nước sạch Hà nội như sau:</w:t>
      </w:r>
    </w:p>
    <w:p w:rsidR="00B65E22" w:rsidRPr="000270E0" w:rsidRDefault="00B65E22" w:rsidP="007904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exact"/>
        <w:jc w:val="both"/>
        <w:rPr>
          <w:rStyle w:val="Strong"/>
          <w:b w:val="0"/>
          <w:color w:val="000000"/>
          <w:sz w:val="26"/>
          <w:szCs w:val="26"/>
          <w:lang w:val="sv-SE"/>
        </w:rPr>
      </w:pPr>
      <w:r w:rsidRPr="000270E0">
        <w:rPr>
          <w:rStyle w:val="Strong"/>
          <w:b w:val="0"/>
          <w:color w:val="000000"/>
          <w:sz w:val="26"/>
          <w:szCs w:val="26"/>
          <w:lang w:val="sv-SE"/>
        </w:rPr>
        <w:t xml:space="preserve">Thời gian tổ chức: 8h30’ ngày </w:t>
      </w:r>
      <w:r w:rsidR="000270E0" w:rsidRPr="000270E0">
        <w:rPr>
          <w:rStyle w:val="Strong"/>
          <w:b w:val="0"/>
          <w:color w:val="000000"/>
          <w:sz w:val="26"/>
          <w:szCs w:val="26"/>
          <w:lang w:val="sv-SE"/>
        </w:rPr>
        <w:t>11 tháng 07 năm 2020</w:t>
      </w:r>
    </w:p>
    <w:p w:rsidR="00B65E22" w:rsidRDefault="00B65E22" w:rsidP="007904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exact"/>
        <w:jc w:val="both"/>
        <w:rPr>
          <w:rStyle w:val="Strong"/>
          <w:b w:val="0"/>
          <w:color w:val="000000"/>
          <w:sz w:val="26"/>
          <w:szCs w:val="26"/>
        </w:rPr>
      </w:pPr>
      <w:r w:rsidRPr="00F334C1">
        <w:rPr>
          <w:rStyle w:val="Strong"/>
          <w:b w:val="0"/>
          <w:color w:val="000000"/>
          <w:sz w:val="26"/>
          <w:szCs w:val="26"/>
        </w:rPr>
        <w:t>Địa điểm: Hội trường Công ty TNHH MTV Nước sạch Hà Nội – Số 44 đường Yên Phụ - Q. Ba Đình – Thành phố Hà Nội.</w:t>
      </w:r>
    </w:p>
    <w:p w:rsidR="00084992" w:rsidRDefault="00084992" w:rsidP="0075655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284"/>
        <w:jc w:val="both"/>
        <w:textAlignment w:val="baseline"/>
        <w:rPr>
          <w:rFonts w:eastAsia="Times New Roman"/>
          <w:szCs w:val="26"/>
          <w:lang w:val="sv-SE"/>
        </w:rPr>
      </w:pPr>
      <w:r w:rsidRPr="007A7863">
        <w:rPr>
          <w:rFonts w:eastAsia="Times New Roman"/>
          <w:b/>
          <w:szCs w:val="26"/>
          <w:lang w:val="sv-SE"/>
        </w:rPr>
        <w:t>Điều I</w:t>
      </w:r>
      <w:r w:rsidR="004A0040" w:rsidRPr="007A7863">
        <w:rPr>
          <w:rFonts w:eastAsia="Times New Roman"/>
          <w:b/>
          <w:szCs w:val="26"/>
          <w:lang w:val="sv-SE"/>
        </w:rPr>
        <w:t>I</w:t>
      </w:r>
      <w:r w:rsidRPr="007A7863">
        <w:rPr>
          <w:rFonts w:eastAsia="Times New Roman"/>
          <w:b/>
          <w:szCs w:val="26"/>
          <w:lang w:val="sv-SE"/>
        </w:rPr>
        <w:t xml:space="preserve">. </w:t>
      </w:r>
      <w:r w:rsidR="00B65E22">
        <w:rPr>
          <w:rFonts w:eastAsia="Times New Roman"/>
          <w:szCs w:val="26"/>
          <w:lang w:val="sv-SE"/>
        </w:rPr>
        <w:t xml:space="preserve">Thành lập Ban tổ chức </w:t>
      </w:r>
      <w:r w:rsidR="00B65E22" w:rsidRPr="000270E0">
        <w:rPr>
          <w:rStyle w:val="Strong"/>
          <w:b w:val="0"/>
          <w:color w:val="000000"/>
          <w:szCs w:val="26"/>
          <w:lang w:val="sv-SE"/>
        </w:rPr>
        <w:t>Đại hội đồng cổ đông thường niên năm 20</w:t>
      </w:r>
      <w:r w:rsidR="00012F2D" w:rsidRPr="000270E0">
        <w:rPr>
          <w:rStyle w:val="Strong"/>
          <w:b w:val="0"/>
          <w:color w:val="000000"/>
          <w:szCs w:val="26"/>
          <w:lang w:val="sv-SE"/>
        </w:rPr>
        <w:t>20</w:t>
      </w:r>
      <w:r w:rsidR="00B65E22">
        <w:rPr>
          <w:rStyle w:val="Strong"/>
          <w:b w:val="0"/>
          <w:color w:val="000000"/>
          <w:szCs w:val="26"/>
          <w:lang w:val="sv-SE"/>
        </w:rPr>
        <w:t xml:space="preserve"> </w:t>
      </w:r>
      <w:r w:rsidR="00B65E22" w:rsidRPr="0005126F">
        <w:rPr>
          <w:rFonts w:eastAsia="Times New Roman"/>
          <w:szCs w:val="26"/>
          <w:lang w:val="sv-SE"/>
        </w:rPr>
        <w:t>Công ty Cổ phần đầu tư xâ</w:t>
      </w:r>
      <w:r w:rsidR="00B65E22">
        <w:rPr>
          <w:rFonts w:eastAsia="Times New Roman"/>
          <w:szCs w:val="26"/>
          <w:lang w:val="sv-SE"/>
        </w:rPr>
        <w:t xml:space="preserve">y dựng </w:t>
      </w:r>
      <w:r w:rsidR="000270E0">
        <w:rPr>
          <w:rFonts w:eastAsia="Times New Roman"/>
          <w:szCs w:val="26"/>
          <w:lang w:val="sv-SE"/>
        </w:rPr>
        <w:t>H</w:t>
      </w:r>
      <w:r w:rsidR="00B65E22">
        <w:rPr>
          <w:rFonts w:eastAsia="Times New Roman"/>
          <w:szCs w:val="26"/>
          <w:lang w:val="sv-SE"/>
        </w:rPr>
        <w:t>ạ tầng nước sạch Hà nội.</w:t>
      </w:r>
    </w:p>
    <w:p w:rsidR="00B65E22" w:rsidRDefault="00B65E22" w:rsidP="0005126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2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Ban tổ chức gồm các ông, bà có tên sau:</w:t>
      </w:r>
    </w:p>
    <w:p w:rsidR="00B65E22" w:rsidRDefault="00B65E22" w:rsidP="007904A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40" w:lineRule="exact"/>
        <w:ind w:left="567" w:hanging="283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Ông Trần Đức Trường</w:t>
      </w:r>
      <w:r>
        <w:rPr>
          <w:rFonts w:eastAsia="Times New Roman"/>
          <w:szCs w:val="26"/>
          <w:lang w:val="sv-SE"/>
        </w:rPr>
        <w:tab/>
        <w:t>Chủ tịch HĐQT</w:t>
      </w:r>
      <w:r>
        <w:rPr>
          <w:rFonts w:eastAsia="Times New Roman"/>
          <w:szCs w:val="26"/>
          <w:lang w:val="sv-SE"/>
        </w:rPr>
        <w:tab/>
      </w:r>
      <w:r>
        <w:rPr>
          <w:rFonts w:eastAsia="Times New Roman"/>
          <w:szCs w:val="26"/>
          <w:lang w:val="sv-SE"/>
        </w:rPr>
        <w:tab/>
        <w:t>Trưởng ban.</w:t>
      </w:r>
    </w:p>
    <w:p w:rsidR="00B65E22" w:rsidRDefault="00B65E22" w:rsidP="007904A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40" w:lineRule="exact"/>
        <w:ind w:left="567" w:hanging="283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Ông Nguyễn Phi Hoài</w:t>
      </w:r>
      <w:r>
        <w:rPr>
          <w:rFonts w:eastAsia="Times New Roman"/>
          <w:szCs w:val="26"/>
          <w:lang w:val="sv-SE"/>
        </w:rPr>
        <w:tab/>
        <w:t xml:space="preserve">TVHĐQT – </w:t>
      </w:r>
      <w:r>
        <w:rPr>
          <w:rFonts w:eastAsia="Times New Roman"/>
          <w:szCs w:val="26"/>
          <w:lang w:val="sv-SE"/>
        </w:rPr>
        <w:tab/>
        <w:t>Giám đốc</w:t>
      </w:r>
      <w:r>
        <w:rPr>
          <w:rFonts w:eastAsia="Times New Roman"/>
          <w:szCs w:val="26"/>
          <w:lang w:val="sv-SE"/>
        </w:rPr>
        <w:tab/>
        <w:t>Phó ban thường trực.</w:t>
      </w:r>
    </w:p>
    <w:p w:rsidR="00987713" w:rsidRDefault="00987713" w:rsidP="007904A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40" w:lineRule="exact"/>
        <w:ind w:left="567" w:hanging="283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Ông Nguyễn Đình Dương</w:t>
      </w:r>
      <w:r>
        <w:rPr>
          <w:rFonts w:eastAsia="Times New Roman"/>
          <w:szCs w:val="26"/>
          <w:lang w:val="sv-SE"/>
        </w:rPr>
        <w:tab/>
        <w:t>Trưởng ban kiểm soát</w:t>
      </w:r>
      <w:r w:rsidRPr="00987713">
        <w:rPr>
          <w:rFonts w:eastAsia="Times New Roman"/>
          <w:szCs w:val="26"/>
          <w:lang w:val="sv-SE"/>
        </w:rPr>
        <w:t xml:space="preserve"> </w:t>
      </w:r>
      <w:r>
        <w:rPr>
          <w:rFonts w:eastAsia="Times New Roman"/>
          <w:szCs w:val="26"/>
          <w:lang w:val="sv-SE"/>
        </w:rPr>
        <w:tab/>
        <w:t>Phó ban.</w:t>
      </w:r>
    </w:p>
    <w:p w:rsidR="00B65E22" w:rsidRDefault="00B65E22" w:rsidP="007904A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40" w:lineRule="exact"/>
        <w:ind w:left="567" w:hanging="283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Ông Nguyễn Kim Thành</w:t>
      </w:r>
      <w:r>
        <w:rPr>
          <w:rFonts w:eastAsia="Times New Roman"/>
          <w:szCs w:val="26"/>
          <w:lang w:val="sv-SE"/>
        </w:rPr>
        <w:tab/>
      </w:r>
      <w:r w:rsidR="0075655A">
        <w:rPr>
          <w:rFonts w:eastAsia="Times New Roman"/>
          <w:szCs w:val="26"/>
          <w:lang w:val="sv-SE"/>
        </w:rPr>
        <w:t>TP. TCHC</w:t>
      </w:r>
      <w:r w:rsidR="0075655A">
        <w:rPr>
          <w:rFonts w:eastAsia="Times New Roman"/>
          <w:szCs w:val="26"/>
          <w:lang w:val="sv-SE"/>
        </w:rPr>
        <w:tab/>
      </w:r>
      <w:r w:rsidR="0075655A">
        <w:rPr>
          <w:rFonts w:eastAsia="Times New Roman"/>
          <w:szCs w:val="26"/>
          <w:lang w:val="sv-SE"/>
        </w:rPr>
        <w:tab/>
      </w:r>
      <w:r w:rsidR="0075655A">
        <w:rPr>
          <w:rFonts w:eastAsia="Times New Roman"/>
          <w:szCs w:val="26"/>
          <w:lang w:val="sv-SE"/>
        </w:rPr>
        <w:tab/>
        <w:t>Ủy viên.</w:t>
      </w:r>
    </w:p>
    <w:p w:rsidR="0075655A" w:rsidRDefault="0075655A" w:rsidP="00D519A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1287"/>
        <w:jc w:val="both"/>
        <w:textAlignment w:val="baseline"/>
        <w:rPr>
          <w:rFonts w:eastAsia="Times New Roman"/>
          <w:szCs w:val="26"/>
          <w:lang w:val="sv-SE"/>
        </w:rPr>
      </w:pPr>
      <w:r>
        <w:rPr>
          <w:rFonts w:eastAsia="Times New Roman"/>
          <w:szCs w:val="26"/>
          <w:lang w:val="sv-SE"/>
        </w:rPr>
        <w:t>&amp; các Ông ( Bà) trưởng các Phòng, Đội trưởng sản xuất.</w:t>
      </w:r>
    </w:p>
    <w:p w:rsidR="0075655A" w:rsidRDefault="0075655A" w:rsidP="0075655A">
      <w:pPr>
        <w:widowControl w:val="0"/>
        <w:overflowPunct w:val="0"/>
        <w:autoSpaceDE w:val="0"/>
        <w:autoSpaceDN w:val="0"/>
        <w:adjustRightInd w:val="0"/>
        <w:spacing w:line="340" w:lineRule="exact"/>
        <w:ind w:firstLine="284"/>
        <w:jc w:val="both"/>
        <w:textAlignment w:val="baseline"/>
        <w:rPr>
          <w:rStyle w:val="Strong"/>
          <w:rFonts w:asciiTheme="majorHAnsi" w:hAnsiTheme="majorHAnsi" w:cstheme="majorHAnsi"/>
          <w:color w:val="000000"/>
          <w:szCs w:val="26"/>
          <w:lang w:val="sv-SE"/>
        </w:rPr>
      </w:pPr>
      <w:r w:rsidRPr="0075655A">
        <w:rPr>
          <w:rFonts w:asciiTheme="majorHAnsi" w:hAnsiTheme="majorHAnsi" w:cstheme="majorHAnsi"/>
          <w:b/>
          <w:szCs w:val="26"/>
          <w:lang w:val="sv-SE"/>
        </w:rPr>
        <w:t>Điều I</w:t>
      </w:r>
      <w:r>
        <w:rPr>
          <w:rFonts w:asciiTheme="majorHAnsi" w:hAnsiTheme="majorHAnsi" w:cstheme="majorHAnsi"/>
          <w:b/>
          <w:szCs w:val="26"/>
          <w:lang w:val="sv-SE"/>
        </w:rPr>
        <w:t>I</w:t>
      </w:r>
      <w:r w:rsidRPr="0075655A">
        <w:rPr>
          <w:rFonts w:asciiTheme="majorHAnsi" w:hAnsiTheme="majorHAnsi" w:cstheme="majorHAnsi"/>
          <w:b/>
          <w:szCs w:val="26"/>
          <w:lang w:val="sv-SE"/>
        </w:rPr>
        <w:t>I. Nhiệm vụ của Ban tổ chức</w:t>
      </w:r>
      <w:r w:rsidRPr="0075655A">
        <w:rPr>
          <w:rFonts w:asciiTheme="majorHAnsi" w:hAnsiTheme="majorHAnsi" w:cstheme="majorHAnsi"/>
          <w:szCs w:val="26"/>
          <w:lang w:val="sv-SE"/>
        </w:rPr>
        <w:t xml:space="preserve"> </w:t>
      </w:r>
      <w:r w:rsidRPr="0075655A">
        <w:rPr>
          <w:rStyle w:val="Strong"/>
          <w:rFonts w:asciiTheme="majorHAnsi" w:hAnsiTheme="majorHAnsi" w:cstheme="majorHAnsi"/>
          <w:color w:val="000000"/>
          <w:szCs w:val="26"/>
          <w:lang w:val="sv-SE"/>
        </w:rPr>
        <w:t>Đại hội đồng cổ đông thường niên năm 20</w:t>
      </w:r>
      <w:r w:rsidR="00012F2D">
        <w:rPr>
          <w:rStyle w:val="Strong"/>
          <w:rFonts w:asciiTheme="majorHAnsi" w:hAnsiTheme="majorHAnsi" w:cstheme="majorHAnsi"/>
          <w:color w:val="000000"/>
          <w:szCs w:val="26"/>
          <w:lang w:val="sv-SE"/>
        </w:rPr>
        <w:t>20</w:t>
      </w:r>
    </w:p>
    <w:p w:rsidR="0075655A" w:rsidRPr="000270E0" w:rsidRDefault="000270E0" w:rsidP="000270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0"/>
        <w:jc w:val="both"/>
        <w:textAlignment w:val="baseline"/>
        <w:rPr>
          <w:rFonts w:eastAsia="Times New Roman"/>
          <w:bCs/>
          <w:lang w:val="sv-SE"/>
        </w:rPr>
      </w:pPr>
      <w:r>
        <w:rPr>
          <w:rFonts w:eastAsia="Times New Roman"/>
          <w:bCs/>
          <w:lang w:val="sv-SE"/>
        </w:rPr>
        <w:t xml:space="preserve">- </w:t>
      </w:r>
      <w:r w:rsidR="0075655A" w:rsidRPr="000270E0">
        <w:rPr>
          <w:rFonts w:eastAsia="Times New Roman"/>
          <w:bCs/>
          <w:lang w:val="sv-SE"/>
        </w:rPr>
        <w:t>Tổ chức phân công nhiệm vụ cụ thể cho các thành viên và lựa chọn nhân sự để giúp việc cho Ban tổ chức</w:t>
      </w:r>
      <w:r w:rsidR="00A752A7" w:rsidRPr="000270E0">
        <w:rPr>
          <w:rFonts w:eastAsia="Times New Roman"/>
          <w:bCs/>
          <w:lang w:val="sv-SE"/>
        </w:rPr>
        <w:t>.</w:t>
      </w:r>
    </w:p>
    <w:p w:rsidR="00A752A7" w:rsidRPr="000270E0" w:rsidRDefault="000270E0" w:rsidP="000270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0"/>
        <w:jc w:val="both"/>
        <w:textAlignment w:val="baseline"/>
        <w:rPr>
          <w:rFonts w:eastAsia="Times New Roman"/>
          <w:b/>
          <w:bCs/>
          <w:lang w:val="sv-SE"/>
        </w:rPr>
      </w:pPr>
      <w:r>
        <w:rPr>
          <w:rFonts w:eastAsia="Times New Roman"/>
          <w:bCs/>
          <w:lang w:val="sv-SE"/>
        </w:rPr>
        <w:t xml:space="preserve">- </w:t>
      </w:r>
      <w:r w:rsidR="00A752A7" w:rsidRPr="000270E0">
        <w:rPr>
          <w:rFonts w:eastAsia="Times New Roman"/>
          <w:bCs/>
          <w:lang w:val="sv-SE"/>
        </w:rPr>
        <w:t>Chuẩn bị tất cả các vấn đề có liên quan đến công tác tổ chức Đại hội đồng cổ đông thườ</w:t>
      </w:r>
      <w:r w:rsidR="00012F2D" w:rsidRPr="000270E0">
        <w:rPr>
          <w:rFonts w:eastAsia="Times New Roman"/>
          <w:bCs/>
          <w:lang w:val="sv-SE"/>
        </w:rPr>
        <w:t>ng niên năm 2020</w:t>
      </w:r>
      <w:r w:rsidR="00A752A7" w:rsidRPr="000270E0">
        <w:rPr>
          <w:rFonts w:eastAsia="Times New Roman"/>
          <w:bCs/>
          <w:lang w:val="sv-SE"/>
        </w:rPr>
        <w:t xml:space="preserve"> của Công ty. </w:t>
      </w:r>
      <w:r w:rsidRPr="000270E0">
        <w:rPr>
          <w:rFonts w:eastAsia="Times New Roman"/>
          <w:bCs/>
          <w:lang w:val="sv-SE"/>
        </w:rPr>
        <w:t xml:space="preserve">Báo cáo Giám đốc Công ty </w:t>
      </w:r>
      <w:r w:rsidR="00A752A7" w:rsidRPr="000270E0">
        <w:rPr>
          <w:rFonts w:eastAsia="Times New Roman"/>
          <w:bCs/>
          <w:lang w:val="sv-SE"/>
        </w:rPr>
        <w:t xml:space="preserve">Trình Hội đồng quản trị </w:t>
      </w:r>
      <w:r w:rsidR="00D519AC" w:rsidRPr="000270E0">
        <w:rPr>
          <w:rFonts w:eastAsia="Times New Roman"/>
          <w:bCs/>
          <w:lang w:val="sv-SE"/>
        </w:rPr>
        <w:t xml:space="preserve"> </w:t>
      </w:r>
      <w:r w:rsidR="00A752A7" w:rsidRPr="000270E0">
        <w:rPr>
          <w:rFonts w:eastAsia="Times New Roman"/>
          <w:bCs/>
          <w:lang w:val="sv-SE"/>
        </w:rPr>
        <w:t>xem xét</w:t>
      </w:r>
      <w:r w:rsidR="00D519AC" w:rsidRPr="000270E0">
        <w:rPr>
          <w:rFonts w:eastAsia="Times New Roman"/>
          <w:bCs/>
          <w:lang w:val="sv-SE"/>
        </w:rPr>
        <w:t xml:space="preserve"> quyết định, tổ chức thực hiện theo chỉ đạo của Hội đồng quản trị</w:t>
      </w:r>
      <w:r w:rsidRPr="000270E0">
        <w:rPr>
          <w:rFonts w:eastAsia="Times New Roman"/>
          <w:bCs/>
          <w:lang w:val="sv-SE"/>
        </w:rPr>
        <w:t>.</w:t>
      </w:r>
    </w:p>
    <w:p w:rsidR="008B5859" w:rsidRDefault="00B65E22" w:rsidP="008B585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2"/>
        <w:jc w:val="both"/>
        <w:textAlignment w:val="baseline"/>
        <w:rPr>
          <w:rFonts w:eastAsia="Times New Roman"/>
          <w:szCs w:val="26"/>
          <w:lang w:val="sv-SE"/>
        </w:rPr>
      </w:pPr>
      <w:r w:rsidRPr="007A7863">
        <w:rPr>
          <w:rFonts w:eastAsia="Times New Roman"/>
          <w:b/>
          <w:szCs w:val="26"/>
          <w:lang w:val="sv-SE"/>
        </w:rPr>
        <w:t>Điều I</w:t>
      </w:r>
      <w:r w:rsidR="00D519AC">
        <w:rPr>
          <w:rFonts w:eastAsia="Times New Roman"/>
          <w:b/>
          <w:szCs w:val="26"/>
          <w:lang w:val="sv-SE"/>
        </w:rPr>
        <w:t>V</w:t>
      </w:r>
      <w:r w:rsidRPr="007A7863">
        <w:rPr>
          <w:rFonts w:eastAsia="Times New Roman"/>
          <w:b/>
          <w:szCs w:val="26"/>
          <w:lang w:val="sv-SE"/>
        </w:rPr>
        <w:t xml:space="preserve">. </w:t>
      </w:r>
      <w:r w:rsidRPr="007A7863">
        <w:rPr>
          <w:rFonts w:eastAsia="Times New Roman"/>
          <w:szCs w:val="26"/>
          <w:lang w:val="sv-SE"/>
        </w:rPr>
        <w:t xml:space="preserve">Các thành viên </w:t>
      </w:r>
      <w:r w:rsidR="00D519AC">
        <w:rPr>
          <w:rFonts w:eastAsia="Times New Roman"/>
          <w:szCs w:val="26"/>
          <w:lang w:val="sv-SE"/>
        </w:rPr>
        <w:t>HĐQT</w:t>
      </w:r>
      <w:r w:rsidRPr="007A7863">
        <w:rPr>
          <w:rFonts w:eastAsia="Times New Roman"/>
          <w:szCs w:val="26"/>
          <w:lang w:val="sv-SE"/>
        </w:rPr>
        <w:t xml:space="preserve">, Ban Kiểm soát, </w:t>
      </w:r>
      <w:r w:rsidR="00D519AC">
        <w:rPr>
          <w:rFonts w:eastAsia="Times New Roman"/>
          <w:szCs w:val="26"/>
          <w:lang w:val="sv-SE"/>
        </w:rPr>
        <w:t xml:space="preserve">Ban </w:t>
      </w:r>
      <w:r w:rsidRPr="007A7863">
        <w:rPr>
          <w:rFonts w:eastAsia="Times New Roman"/>
          <w:szCs w:val="26"/>
          <w:lang w:val="sv-SE"/>
        </w:rPr>
        <w:t>Giám đốc</w:t>
      </w:r>
      <w:r w:rsidR="00D519AC">
        <w:rPr>
          <w:rFonts w:eastAsia="Times New Roman"/>
          <w:szCs w:val="26"/>
          <w:lang w:val="sv-SE"/>
        </w:rPr>
        <w:t>, Trưởng các đơn vị trong công ty</w:t>
      </w:r>
      <w:r w:rsidRPr="007A7863">
        <w:rPr>
          <w:rFonts w:eastAsia="Times New Roman"/>
          <w:szCs w:val="26"/>
          <w:lang w:val="sv-SE"/>
        </w:rPr>
        <w:t xml:space="preserve"> và các </w:t>
      </w:r>
      <w:r w:rsidR="00D519AC">
        <w:rPr>
          <w:rFonts w:eastAsia="Times New Roman"/>
          <w:szCs w:val="26"/>
          <w:lang w:val="sv-SE"/>
        </w:rPr>
        <w:t xml:space="preserve">cá nhân có tên trên </w:t>
      </w:r>
      <w:r w:rsidRPr="007A7863">
        <w:rPr>
          <w:rFonts w:eastAsia="Times New Roman"/>
          <w:szCs w:val="26"/>
          <w:lang w:val="sv-SE"/>
        </w:rPr>
        <w:t>chịu trách nhiệm thi hành</w:t>
      </w:r>
      <w:r w:rsidR="00D519AC">
        <w:rPr>
          <w:rFonts w:eastAsia="Times New Roman"/>
          <w:szCs w:val="26"/>
          <w:lang w:val="sv-SE"/>
        </w:rPr>
        <w:t xml:space="preserve"> Quyết định này</w:t>
      </w:r>
      <w:r w:rsidRPr="007A7863">
        <w:rPr>
          <w:rFonts w:eastAsia="Times New Roman"/>
          <w:szCs w:val="26"/>
          <w:lang w:val="sv-SE"/>
        </w:rPr>
        <w:t xml:space="preserve"> ./.</w:t>
      </w:r>
    </w:p>
    <w:p w:rsidR="008B5859" w:rsidRPr="008B5859" w:rsidRDefault="008B5859" w:rsidP="008B585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40" w:lineRule="exact"/>
        <w:ind w:left="0" w:firstLine="522"/>
        <w:jc w:val="both"/>
        <w:textAlignment w:val="baseline"/>
        <w:rPr>
          <w:rFonts w:eastAsia="Times New Roman"/>
          <w:szCs w:val="26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8B5859" w:rsidTr="008B5859">
        <w:trPr>
          <w:trHeight w:val="1728"/>
        </w:trPr>
        <w:tc>
          <w:tcPr>
            <w:tcW w:w="4715" w:type="dxa"/>
          </w:tcPr>
          <w:p w:rsidR="001E4A89" w:rsidRDefault="001E4A89" w:rsidP="008B5859">
            <w:pPr>
              <w:tabs>
                <w:tab w:val="center" w:pos="910"/>
              </w:tabs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5859" w:rsidRDefault="008B5859" w:rsidP="008B5859">
            <w:pPr>
              <w:tabs>
                <w:tab w:val="center" w:pos="910"/>
              </w:tabs>
              <w:spacing w:line="320" w:lineRule="exact"/>
              <w:rPr>
                <w:rFonts w:ascii="Times New Roman" w:hAnsi="Times New Roman"/>
                <w:sz w:val="22"/>
                <w:szCs w:val="24"/>
              </w:rPr>
            </w:pPr>
            <w:r w:rsidRPr="003735D7">
              <w:rPr>
                <w:rFonts w:ascii="Times New Roman" w:hAnsi="Times New Roman"/>
                <w:b/>
                <w:sz w:val="24"/>
                <w:szCs w:val="24"/>
              </w:rPr>
              <w:t xml:space="preserve">Nơi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r w:rsidRPr="003735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B5859" w:rsidRDefault="008B5859" w:rsidP="008B5859">
            <w:pPr>
              <w:numPr>
                <w:ilvl w:val="0"/>
                <w:numId w:val="2"/>
              </w:numPr>
              <w:tabs>
                <w:tab w:val="clear" w:pos="720"/>
                <w:tab w:val="num" w:pos="260"/>
              </w:tabs>
              <w:spacing w:line="280" w:lineRule="exact"/>
              <w:ind w:left="652" w:hanging="522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Như Điều IV;                                                              </w:t>
            </w:r>
          </w:p>
          <w:p w:rsidR="008B5859" w:rsidRDefault="008B5859" w:rsidP="008B5859">
            <w:pPr>
              <w:numPr>
                <w:ilvl w:val="0"/>
                <w:numId w:val="2"/>
              </w:numPr>
              <w:tabs>
                <w:tab w:val="clear" w:pos="720"/>
                <w:tab w:val="num" w:pos="260"/>
              </w:tabs>
              <w:spacing w:line="280" w:lineRule="exact"/>
              <w:ind w:left="652" w:hanging="522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Lưu HCTC,HĐQT;</w:t>
            </w:r>
          </w:p>
          <w:p w:rsidR="008B5859" w:rsidRDefault="008B5859" w:rsidP="00084992">
            <w:pPr>
              <w:tabs>
                <w:tab w:val="center" w:pos="6521"/>
              </w:tabs>
              <w:spacing w:line="420" w:lineRule="exact"/>
              <w:jc w:val="center"/>
              <w:rPr>
                <w:rFonts w:ascii="Times New Roman" w:hAnsi="Times New Roman"/>
                <w:b/>
                <w:bCs/>
                <w:iCs/>
                <w:szCs w:val="26"/>
                <w:lang w:val="id-ID"/>
              </w:rPr>
            </w:pPr>
          </w:p>
        </w:tc>
        <w:tc>
          <w:tcPr>
            <w:tcW w:w="4715" w:type="dxa"/>
          </w:tcPr>
          <w:p w:rsidR="008B5859" w:rsidRPr="007C2675" w:rsidRDefault="008B5859" w:rsidP="001E4A89">
            <w:pPr>
              <w:tabs>
                <w:tab w:val="center" w:pos="6521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id-ID"/>
              </w:rPr>
            </w:pPr>
            <w:r w:rsidRPr="007C2675">
              <w:rPr>
                <w:rFonts w:ascii="Times New Roman" w:hAnsi="Times New Roman"/>
                <w:b/>
                <w:bCs/>
                <w:iCs/>
                <w:szCs w:val="26"/>
                <w:lang w:val="id-ID"/>
              </w:rPr>
              <w:t>T/M HỘI ĐỒNG QUẢN TRỊ</w:t>
            </w:r>
          </w:p>
          <w:p w:rsidR="008B5859" w:rsidRDefault="008B5859" w:rsidP="001E4A89">
            <w:pPr>
              <w:tabs>
                <w:tab w:val="center" w:pos="65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Cs w:val="26"/>
              </w:rPr>
              <w:t>Chủ tịch</w:t>
            </w:r>
          </w:p>
          <w:p w:rsidR="001E4A89" w:rsidRDefault="001E4A89" w:rsidP="001E4A89">
            <w:pPr>
              <w:tabs>
                <w:tab w:val="center" w:pos="65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Cs w:val="26"/>
              </w:rPr>
              <w:t>(</w:t>
            </w:r>
            <w:r w:rsidR="008B5859">
              <w:rPr>
                <w:rFonts w:ascii="Times New Roman" w:hAnsi="Times New Roman"/>
                <w:b/>
                <w:bCs/>
                <w:iCs/>
                <w:szCs w:val="26"/>
              </w:rPr>
              <w:t>Đã ký</w:t>
            </w:r>
            <w:r>
              <w:rPr>
                <w:rFonts w:ascii="Times New Roman" w:hAnsi="Times New Roman"/>
                <w:b/>
                <w:bCs/>
                <w:iCs/>
                <w:szCs w:val="26"/>
              </w:rPr>
              <w:t>)</w:t>
            </w:r>
            <w:r w:rsidR="008B5859">
              <w:rPr>
                <w:rFonts w:ascii="Times New Roman" w:hAnsi="Times New Roman"/>
                <w:b/>
                <w:bCs/>
                <w:iCs/>
                <w:szCs w:val="26"/>
              </w:rPr>
              <w:t xml:space="preserve"> </w:t>
            </w:r>
          </w:p>
          <w:p w:rsidR="008B5859" w:rsidRDefault="008B5859" w:rsidP="001E4A89">
            <w:pPr>
              <w:tabs>
                <w:tab w:val="center" w:pos="6521"/>
              </w:tabs>
              <w:spacing w:line="420" w:lineRule="exact"/>
              <w:rPr>
                <w:rFonts w:ascii="Times New Roman" w:hAnsi="Times New Roman"/>
                <w:b/>
                <w:bCs/>
                <w:iCs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Cs w:val="26"/>
              </w:rPr>
              <w:t xml:space="preserve"> </w:t>
            </w:r>
          </w:p>
          <w:p w:rsidR="001E4A89" w:rsidRDefault="001E4A89" w:rsidP="001E4A89">
            <w:pPr>
              <w:tabs>
                <w:tab w:val="center" w:pos="6521"/>
              </w:tabs>
              <w:spacing w:line="420" w:lineRule="exact"/>
              <w:rPr>
                <w:rFonts w:ascii="Times New Roman" w:hAnsi="Times New Roman"/>
                <w:b/>
                <w:bCs/>
                <w:iCs/>
                <w:szCs w:val="26"/>
              </w:rPr>
            </w:pPr>
            <w:bookmarkStart w:id="0" w:name="_GoBack"/>
            <w:bookmarkEnd w:id="0"/>
          </w:p>
          <w:p w:rsidR="008B5859" w:rsidRDefault="008B5859" w:rsidP="008B5859">
            <w:pPr>
              <w:tabs>
                <w:tab w:val="center" w:pos="910"/>
              </w:tabs>
              <w:spacing w:line="460" w:lineRule="exact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Trần Đức</w:t>
            </w:r>
            <w:r w:rsidRPr="007C2675">
              <w:rPr>
                <w:rFonts w:ascii="Times New Roman" w:hAnsi="Times New Roman"/>
                <w:b/>
                <w:szCs w:val="26"/>
              </w:rPr>
              <w:t xml:space="preserve"> Trườn</w:t>
            </w:r>
            <w:r>
              <w:rPr>
                <w:rFonts w:ascii="Times New Roman" w:hAnsi="Times New Roman"/>
                <w:b/>
                <w:szCs w:val="26"/>
              </w:rPr>
              <w:t>g</w:t>
            </w:r>
          </w:p>
          <w:p w:rsidR="008B5859" w:rsidRPr="008B5859" w:rsidRDefault="008B5859" w:rsidP="008B5859">
            <w:pPr>
              <w:tabs>
                <w:tab w:val="center" w:pos="910"/>
              </w:tabs>
              <w:spacing w:line="460" w:lineRule="exact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:rsidR="0026359E" w:rsidRPr="00821682" w:rsidRDefault="00084992" w:rsidP="008B5859">
      <w:pPr>
        <w:tabs>
          <w:tab w:val="center" w:pos="6521"/>
        </w:tabs>
        <w:spacing w:line="420" w:lineRule="exact"/>
        <w:jc w:val="center"/>
        <w:rPr>
          <w:rFonts w:ascii="Times New Roman" w:hAnsi="Times New Roman"/>
          <w:szCs w:val="26"/>
        </w:rPr>
      </w:pPr>
      <w:r w:rsidRPr="0005126F">
        <w:rPr>
          <w:rFonts w:ascii="Times New Roman" w:hAnsi="Times New Roman"/>
          <w:b/>
          <w:bCs/>
          <w:iCs/>
          <w:szCs w:val="26"/>
          <w:lang w:val="id-ID"/>
        </w:rPr>
        <w:lastRenderedPageBreak/>
        <w:tab/>
      </w:r>
    </w:p>
    <w:sectPr w:rsidR="0026359E" w:rsidRPr="00821682" w:rsidSect="008B5859">
      <w:footerReference w:type="even" r:id="rId8"/>
      <w:footerReference w:type="default" r:id="rId9"/>
      <w:pgSz w:w="11907" w:h="16840" w:code="9"/>
      <w:pgMar w:top="539" w:right="992" w:bottom="45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FA" w:rsidRDefault="00A11FFA">
      <w:r>
        <w:separator/>
      </w:r>
    </w:p>
  </w:endnote>
  <w:endnote w:type="continuationSeparator" w:id="0">
    <w:p w:rsidR="00A11FFA" w:rsidRDefault="00A1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40" w:rsidRDefault="00397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0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040" w:rsidRDefault="004A00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40" w:rsidRDefault="004A00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FA" w:rsidRDefault="00A11FFA">
      <w:r>
        <w:separator/>
      </w:r>
    </w:p>
  </w:footnote>
  <w:footnote w:type="continuationSeparator" w:id="0">
    <w:p w:rsidR="00A11FFA" w:rsidRDefault="00A1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0024"/>
    <w:multiLevelType w:val="hybridMultilevel"/>
    <w:tmpl w:val="2B0850C2"/>
    <w:lvl w:ilvl="0" w:tplc="45BC956E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2" w:hanging="360"/>
      </w:pPr>
    </w:lvl>
    <w:lvl w:ilvl="2" w:tplc="042A001B" w:tentative="1">
      <w:start w:val="1"/>
      <w:numFmt w:val="lowerRoman"/>
      <w:lvlText w:val="%3."/>
      <w:lvlJc w:val="right"/>
      <w:pPr>
        <w:ind w:left="2322" w:hanging="180"/>
      </w:pPr>
    </w:lvl>
    <w:lvl w:ilvl="3" w:tplc="042A000F" w:tentative="1">
      <w:start w:val="1"/>
      <w:numFmt w:val="decimal"/>
      <w:lvlText w:val="%4."/>
      <w:lvlJc w:val="left"/>
      <w:pPr>
        <w:ind w:left="3042" w:hanging="360"/>
      </w:pPr>
    </w:lvl>
    <w:lvl w:ilvl="4" w:tplc="042A0019" w:tentative="1">
      <w:start w:val="1"/>
      <w:numFmt w:val="lowerLetter"/>
      <w:lvlText w:val="%5."/>
      <w:lvlJc w:val="left"/>
      <w:pPr>
        <w:ind w:left="3762" w:hanging="360"/>
      </w:pPr>
    </w:lvl>
    <w:lvl w:ilvl="5" w:tplc="042A001B" w:tentative="1">
      <w:start w:val="1"/>
      <w:numFmt w:val="lowerRoman"/>
      <w:lvlText w:val="%6."/>
      <w:lvlJc w:val="right"/>
      <w:pPr>
        <w:ind w:left="4482" w:hanging="180"/>
      </w:pPr>
    </w:lvl>
    <w:lvl w:ilvl="6" w:tplc="042A000F" w:tentative="1">
      <w:start w:val="1"/>
      <w:numFmt w:val="decimal"/>
      <w:lvlText w:val="%7."/>
      <w:lvlJc w:val="left"/>
      <w:pPr>
        <w:ind w:left="5202" w:hanging="360"/>
      </w:pPr>
    </w:lvl>
    <w:lvl w:ilvl="7" w:tplc="042A0019" w:tentative="1">
      <w:start w:val="1"/>
      <w:numFmt w:val="lowerLetter"/>
      <w:lvlText w:val="%8."/>
      <w:lvlJc w:val="left"/>
      <w:pPr>
        <w:ind w:left="5922" w:hanging="360"/>
      </w:pPr>
    </w:lvl>
    <w:lvl w:ilvl="8" w:tplc="042A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3BF90CEB"/>
    <w:multiLevelType w:val="hybridMultilevel"/>
    <w:tmpl w:val="88B03F3C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B884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6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987E99"/>
    <w:multiLevelType w:val="hybridMultilevel"/>
    <w:tmpl w:val="CC2E9AC8"/>
    <w:lvl w:ilvl="0" w:tplc="748EE200">
      <w:start w:val="2"/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7EF975D9"/>
    <w:multiLevelType w:val="hybridMultilevel"/>
    <w:tmpl w:val="9CF01CFA"/>
    <w:lvl w:ilvl="0" w:tplc="7EA05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B60"/>
    <w:rsid w:val="00005C0B"/>
    <w:rsid w:val="00011E92"/>
    <w:rsid w:val="00012F2D"/>
    <w:rsid w:val="00014F8A"/>
    <w:rsid w:val="00023CAC"/>
    <w:rsid w:val="000256E2"/>
    <w:rsid w:val="00027078"/>
    <w:rsid w:val="000270E0"/>
    <w:rsid w:val="00036AC2"/>
    <w:rsid w:val="0005126F"/>
    <w:rsid w:val="0006764E"/>
    <w:rsid w:val="0007292D"/>
    <w:rsid w:val="00074077"/>
    <w:rsid w:val="00074FD6"/>
    <w:rsid w:val="000767CE"/>
    <w:rsid w:val="00084428"/>
    <w:rsid w:val="00084992"/>
    <w:rsid w:val="000849C1"/>
    <w:rsid w:val="00092DD7"/>
    <w:rsid w:val="000B0C6F"/>
    <w:rsid w:val="000C2897"/>
    <w:rsid w:val="000D44AA"/>
    <w:rsid w:val="000F149C"/>
    <w:rsid w:val="000F522C"/>
    <w:rsid w:val="00103889"/>
    <w:rsid w:val="001043F8"/>
    <w:rsid w:val="00115766"/>
    <w:rsid w:val="00136FDA"/>
    <w:rsid w:val="001406EC"/>
    <w:rsid w:val="001409AD"/>
    <w:rsid w:val="001409B6"/>
    <w:rsid w:val="0014464B"/>
    <w:rsid w:val="00155D3B"/>
    <w:rsid w:val="00156F8F"/>
    <w:rsid w:val="001576AF"/>
    <w:rsid w:val="001669B4"/>
    <w:rsid w:val="001960FF"/>
    <w:rsid w:val="001A5325"/>
    <w:rsid w:val="001B56E9"/>
    <w:rsid w:val="001C74FE"/>
    <w:rsid w:val="001D1371"/>
    <w:rsid w:val="001E2FEE"/>
    <w:rsid w:val="001E4A89"/>
    <w:rsid w:val="001E640C"/>
    <w:rsid w:val="001F462B"/>
    <w:rsid w:val="001F5B60"/>
    <w:rsid w:val="001F68FA"/>
    <w:rsid w:val="00205CBE"/>
    <w:rsid w:val="0026359E"/>
    <w:rsid w:val="00263AC1"/>
    <w:rsid w:val="00284D5B"/>
    <w:rsid w:val="002A2B71"/>
    <w:rsid w:val="002A4CC3"/>
    <w:rsid w:val="002B7047"/>
    <w:rsid w:val="002C32FC"/>
    <w:rsid w:val="002D489F"/>
    <w:rsid w:val="002D5920"/>
    <w:rsid w:val="002E4001"/>
    <w:rsid w:val="003122B9"/>
    <w:rsid w:val="00312CCA"/>
    <w:rsid w:val="00336512"/>
    <w:rsid w:val="00342A30"/>
    <w:rsid w:val="003735D7"/>
    <w:rsid w:val="0037525C"/>
    <w:rsid w:val="00397947"/>
    <w:rsid w:val="003C0CB6"/>
    <w:rsid w:val="003C3E16"/>
    <w:rsid w:val="003C6949"/>
    <w:rsid w:val="003D234B"/>
    <w:rsid w:val="003D565C"/>
    <w:rsid w:val="003E1D1C"/>
    <w:rsid w:val="003E70CB"/>
    <w:rsid w:val="00404952"/>
    <w:rsid w:val="004436DE"/>
    <w:rsid w:val="004508CB"/>
    <w:rsid w:val="00452769"/>
    <w:rsid w:val="00453B30"/>
    <w:rsid w:val="004604AF"/>
    <w:rsid w:val="0047217B"/>
    <w:rsid w:val="0047616E"/>
    <w:rsid w:val="00494693"/>
    <w:rsid w:val="004A0040"/>
    <w:rsid w:val="004C52A3"/>
    <w:rsid w:val="004D0B28"/>
    <w:rsid w:val="004D461B"/>
    <w:rsid w:val="004D55CB"/>
    <w:rsid w:val="004E1435"/>
    <w:rsid w:val="004E2A80"/>
    <w:rsid w:val="004E48B7"/>
    <w:rsid w:val="004F1887"/>
    <w:rsid w:val="004F784E"/>
    <w:rsid w:val="0050418D"/>
    <w:rsid w:val="0050647E"/>
    <w:rsid w:val="00507635"/>
    <w:rsid w:val="00527D58"/>
    <w:rsid w:val="00544B72"/>
    <w:rsid w:val="005475E4"/>
    <w:rsid w:val="00553700"/>
    <w:rsid w:val="00564ADB"/>
    <w:rsid w:val="00581156"/>
    <w:rsid w:val="005B474D"/>
    <w:rsid w:val="005D5D5B"/>
    <w:rsid w:val="005E1483"/>
    <w:rsid w:val="005E2F01"/>
    <w:rsid w:val="005E748E"/>
    <w:rsid w:val="00603523"/>
    <w:rsid w:val="006133DD"/>
    <w:rsid w:val="006145D7"/>
    <w:rsid w:val="00616F0C"/>
    <w:rsid w:val="006228C5"/>
    <w:rsid w:val="00626BC2"/>
    <w:rsid w:val="00627CE6"/>
    <w:rsid w:val="006377DD"/>
    <w:rsid w:val="00652A70"/>
    <w:rsid w:val="00656F42"/>
    <w:rsid w:val="00670E4D"/>
    <w:rsid w:val="006B1806"/>
    <w:rsid w:val="006C12A1"/>
    <w:rsid w:val="006C29D8"/>
    <w:rsid w:val="006C2CFE"/>
    <w:rsid w:val="006F0376"/>
    <w:rsid w:val="007041AB"/>
    <w:rsid w:val="00714EAE"/>
    <w:rsid w:val="00715749"/>
    <w:rsid w:val="00727C32"/>
    <w:rsid w:val="007311FF"/>
    <w:rsid w:val="00735C03"/>
    <w:rsid w:val="00736B24"/>
    <w:rsid w:val="00741761"/>
    <w:rsid w:val="00743D81"/>
    <w:rsid w:val="007500DE"/>
    <w:rsid w:val="00752A22"/>
    <w:rsid w:val="0075655A"/>
    <w:rsid w:val="00760122"/>
    <w:rsid w:val="00775E8D"/>
    <w:rsid w:val="007904AF"/>
    <w:rsid w:val="00795576"/>
    <w:rsid w:val="007A267C"/>
    <w:rsid w:val="007A55D5"/>
    <w:rsid w:val="007A6F99"/>
    <w:rsid w:val="007A7863"/>
    <w:rsid w:val="007B0DAF"/>
    <w:rsid w:val="007C2675"/>
    <w:rsid w:val="007D7377"/>
    <w:rsid w:val="007E26EF"/>
    <w:rsid w:val="007F1604"/>
    <w:rsid w:val="007F236C"/>
    <w:rsid w:val="007F72D6"/>
    <w:rsid w:val="00811D38"/>
    <w:rsid w:val="00814D34"/>
    <w:rsid w:val="00821682"/>
    <w:rsid w:val="00827713"/>
    <w:rsid w:val="00835BFB"/>
    <w:rsid w:val="008568D0"/>
    <w:rsid w:val="00866475"/>
    <w:rsid w:val="00866BD1"/>
    <w:rsid w:val="00870B2B"/>
    <w:rsid w:val="008716FA"/>
    <w:rsid w:val="008738A2"/>
    <w:rsid w:val="0089118A"/>
    <w:rsid w:val="008B5859"/>
    <w:rsid w:val="008C602E"/>
    <w:rsid w:val="008D5CB7"/>
    <w:rsid w:val="008E1529"/>
    <w:rsid w:val="008E7326"/>
    <w:rsid w:val="0090458A"/>
    <w:rsid w:val="009132B2"/>
    <w:rsid w:val="00917C70"/>
    <w:rsid w:val="00931958"/>
    <w:rsid w:val="00941170"/>
    <w:rsid w:val="009425B2"/>
    <w:rsid w:val="00947089"/>
    <w:rsid w:val="009578EF"/>
    <w:rsid w:val="009617CF"/>
    <w:rsid w:val="00962E6A"/>
    <w:rsid w:val="00976F37"/>
    <w:rsid w:val="00987713"/>
    <w:rsid w:val="009A3F5E"/>
    <w:rsid w:val="009B00F7"/>
    <w:rsid w:val="009B40C3"/>
    <w:rsid w:val="009B5B9C"/>
    <w:rsid w:val="009C6943"/>
    <w:rsid w:val="009D2377"/>
    <w:rsid w:val="009D5119"/>
    <w:rsid w:val="009F075A"/>
    <w:rsid w:val="009F10F5"/>
    <w:rsid w:val="00A04576"/>
    <w:rsid w:val="00A108DF"/>
    <w:rsid w:val="00A11FFA"/>
    <w:rsid w:val="00A339C2"/>
    <w:rsid w:val="00A6267E"/>
    <w:rsid w:val="00A66DB0"/>
    <w:rsid w:val="00A67C7C"/>
    <w:rsid w:val="00A72DCE"/>
    <w:rsid w:val="00A752A7"/>
    <w:rsid w:val="00A86B8B"/>
    <w:rsid w:val="00A967C6"/>
    <w:rsid w:val="00AD58F0"/>
    <w:rsid w:val="00AE3F0A"/>
    <w:rsid w:val="00AE4668"/>
    <w:rsid w:val="00B123FA"/>
    <w:rsid w:val="00B1744F"/>
    <w:rsid w:val="00B2354A"/>
    <w:rsid w:val="00B25EF0"/>
    <w:rsid w:val="00B26603"/>
    <w:rsid w:val="00B30F2E"/>
    <w:rsid w:val="00B362D2"/>
    <w:rsid w:val="00B45FCA"/>
    <w:rsid w:val="00B50431"/>
    <w:rsid w:val="00B65E22"/>
    <w:rsid w:val="00B6746A"/>
    <w:rsid w:val="00B75E04"/>
    <w:rsid w:val="00B87434"/>
    <w:rsid w:val="00B944A4"/>
    <w:rsid w:val="00B95D2D"/>
    <w:rsid w:val="00B96F27"/>
    <w:rsid w:val="00B97D04"/>
    <w:rsid w:val="00BB2C10"/>
    <w:rsid w:val="00BC43A5"/>
    <w:rsid w:val="00BD1C5D"/>
    <w:rsid w:val="00BD6787"/>
    <w:rsid w:val="00BD71CA"/>
    <w:rsid w:val="00BF015B"/>
    <w:rsid w:val="00BF0BAD"/>
    <w:rsid w:val="00BF3451"/>
    <w:rsid w:val="00BF60B6"/>
    <w:rsid w:val="00C0106B"/>
    <w:rsid w:val="00C271DE"/>
    <w:rsid w:val="00C30F4C"/>
    <w:rsid w:val="00C40282"/>
    <w:rsid w:val="00C5194D"/>
    <w:rsid w:val="00C6024F"/>
    <w:rsid w:val="00C62C35"/>
    <w:rsid w:val="00C72B56"/>
    <w:rsid w:val="00C74554"/>
    <w:rsid w:val="00C9046A"/>
    <w:rsid w:val="00CB6470"/>
    <w:rsid w:val="00CD72C5"/>
    <w:rsid w:val="00CF2090"/>
    <w:rsid w:val="00CF3668"/>
    <w:rsid w:val="00D13BEF"/>
    <w:rsid w:val="00D25528"/>
    <w:rsid w:val="00D307DC"/>
    <w:rsid w:val="00D475B7"/>
    <w:rsid w:val="00D519AC"/>
    <w:rsid w:val="00D5325E"/>
    <w:rsid w:val="00D541CD"/>
    <w:rsid w:val="00D6240D"/>
    <w:rsid w:val="00D62F1A"/>
    <w:rsid w:val="00D8306B"/>
    <w:rsid w:val="00D926B5"/>
    <w:rsid w:val="00D933C5"/>
    <w:rsid w:val="00D93959"/>
    <w:rsid w:val="00D94C13"/>
    <w:rsid w:val="00DA53D6"/>
    <w:rsid w:val="00DA600F"/>
    <w:rsid w:val="00DB0F97"/>
    <w:rsid w:val="00DC0025"/>
    <w:rsid w:val="00DC55AF"/>
    <w:rsid w:val="00DD09D5"/>
    <w:rsid w:val="00DE41DA"/>
    <w:rsid w:val="00DE5841"/>
    <w:rsid w:val="00DF10F6"/>
    <w:rsid w:val="00DF6558"/>
    <w:rsid w:val="00E002A3"/>
    <w:rsid w:val="00E02343"/>
    <w:rsid w:val="00E0367E"/>
    <w:rsid w:val="00E10E7D"/>
    <w:rsid w:val="00E1751D"/>
    <w:rsid w:val="00E26DCB"/>
    <w:rsid w:val="00E310EA"/>
    <w:rsid w:val="00E540C3"/>
    <w:rsid w:val="00E71174"/>
    <w:rsid w:val="00E73A05"/>
    <w:rsid w:val="00E74B3A"/>
    <w:rsid w:val="00E80880"/>
    <w:rsid w:val="00E80E11"/>
    <w:rsid w:val="00E970A1"/>
    <w:rsid w:val="00EA77B9"/>
    <w:rsid w:val="00EB1D87"/>
    <w:rsid w:val="00EB5D68"/>
    <w:rsid w:val="00EC5EA6"/>
    <w:rsid w:val="00EE3057"/>
    <w:rsid w:val="00EE7ADA"/>
    <w:rsid w:val="00EF3136"/>
    <w:rsid w:val="00EF40BA"/>
    <w:rsid w:val="00F00106"/>
    <w:rsid w:val="00F0510F"/>
    <w:rsid w:val="00F22F10"/>
    <w:rsid w:val="00F51940"/>
    <w:rsid w:val="00F60465"/>
    <w:rsid w:val="00F6068A"/>
    <w:rsid w:val="00F61569"/>
    <w:rsid w:val="00F757A5"/>
    <w:rsid w:val="00F806D4"/>
    <w:rsid w:val="00F968DC"/>
    <w:rsid w:val="00FA40A4"/>
    <w:rsid w:val="00FA7DE4"/>
    <w:rsid w:val="00FB0457"/>
    <w:rsid w:val="00FB41EF"/>
    <w:rsid w:val="00FB7345"/>
    <w:rsid w:val="00FB781E"/>
    <w:rsid w:val="00FC27A6"/>
    <w:rsid w:val="00FC51A2"/>
    <w:rsid w:val="00FC580A"/>
    <w:rsid w:val="00FD0CD7"/>
    <w:rsid w:val="00FF0CAB"/>
    <w:rsid w:val="00FF2D41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5B7"/>
    <w:rPr>
      <w:rFonts w:ascii=".VnTime" w:hAnsi=".VnTime"/>
      <w:sz w:val="26"/>
      <w:lang w:val="en-US" w:eastAsia="en-US"/>
    </w:rPr>
  </w:style>
  <w:style w:type="paragraph" w:styleId="Heading1">
    <w:name w:val="heading 1"/>
    <w:basedOn w:val="Normal"/>
    <w:next w:val="Normal"/>
    <w:qFormat/>
    <w:rsid w:val="00D475B7"/>
    <w:pPr>
      <w:keepNext/>
      <w:spacing w:line="288" w:lineRule="auto"/>
      <w:jc w:val="center"/>
      <w:outlineLvl w:val="0"/>
    </w:pPr>
    <w:rPr>
      <w:rFonts w:ascii=".VnTimeH" w:hAnsi=".VnTimeH"/>
      <w:b/>
      <w:bCs/>
      <w:sz w:val="28"/>
      <w:szCs w:val="26"/>
      <w:lang w:val="sv-SE"/>
    </w:rPr>
  </w:style>
  <w:style w:type="paragraph" w:styleId="Heading2">
    <w:name w:val="heading 2"/>
    <w:basedOn w:val="Normal"/>
    <w:next w:val="Normal"/>
    <w:qFormat/>
    <w:rsid w:val="00D475B7"/>
    <w:pPr>
      <w:keepNext/>
      <w:spacing w:before="60" w:line="288" w:lineRule="auto"/>
      <w:jc w:val="center"/>
      <w:outlineLvl w:val="1"/>
    </w:pPr>
    <w:rPr>
      <w:b/>
      <w:bCs/>
      <w:szCs w:val="24"/>
      <w:lang w:val="sv-SE"/>
    </w:rPr>
  </w:style>
  <w:style w:type="paragraph" w:styleId="Heading4">
    <w:name w:val="heading 4"/>
    <w:basedOn w:val="Normal"/>
    <w:next w:val="Normal"/>
    <w:qFormat/>
    <w:rsid w:val="00D475B7"/>
    <w:pPr>
      <w:keepNext/>
      <w:numPr>
        <w:numId w:val="1"/>
      </w:numPr>
      <w:tabs>
        <w:tab w:val="clear" w:pos="1080"/>
        <w:tab w:val="num" w:pos="540"/>
      </w:tabs>
      <w:ind w:left="540" w:hanging="540"/>
      <w:jc w:val="both"/>
      <w:outlineLvl w:val="3"/>
    </w:pPr>
    <w:rPr>
      <w:rFonts w:ascii=".VnSouthernH" w:hAnsi=".VnSouthernH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71174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475B7"/>
    <w:pPr>
      <w:spacing w:before="240" w:after="60" w:line="320" w:lineRule="exact"/>
      <w:jc w:val="both"/>
    </w:pPr>
    <w:rPr>
      <w:rFonts w:eastAsia="SimSun" w:cs=".VnTime"/>
      <w:szCs w:val="26"/>
      <w:lang w:eastAsia="zh-CN"/>
    </w:rPr>
  </w:style>
  <w:style w:type="paragraph" w:styleId="BalloonText">
    <w:name w:val="Balloon Text"/>
    <w:basedOn w:val="Normal"/>
    <w:semiHidden/>
    <w:rsid w:val="00D475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75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5B7"/>
  </w:style>
  <w:style w:type="paragraph" w:styleId="BodyTextIndent">
    <w:name w:val="Body Text Indent"/>
    <w:basedOn w:val="Normal"/>
    <w:rsid w:val="00D475B7"/>
    <w:pPr>
      <w:spacing w:before="120"/>
      <w:ind w:firstLine="360"/>
      <w:jc w:val="both"/>
    </w:pPr>
    <w:rPr>
      <w:rFonts w:ascii=".VnBook-Antiqua" w:hAnsi=".VnBook-Antiqua"/>
      <w:sz w:val="24"/>
      <w:szCs w:val="24"/>
    </w:rPr>
  </w:style>
  <w:style w:type="paragraph" w:styleId="BodyText2">
    <w:name w:val="Body Text 2"/>
    <w:basedOn w:val="Normal"/>
    <w:rsid w:val="00D475B7"/>
    <w:pPr>
      <w:spacing w:before="120" w:after="240" w:line="320" w:lineRule="exact"/>
      <w:jc w:val="both"/>
    </w:pPr>
    <w:rPr>
      <w:sz w:val="25"/>
      <w:szCs w:val="25"/>
      <w:lang w:val="fr-FR"/>
    </w:rPr>
  </w:style>
  <w:style w:type="paragraph" w:styleId="BodyText3">
    <w:name w:val="Body Text 3"/>
    <w:basedOn w:val="Normal"/>
    <w:rsid w:val="00D475B7"/>
    <w:pPr>
      <w:spacing w:after="120" w:line="360" w:lineRule="exact"/>
      <w:ind w:right="144"/>
      <w:jc w:val="both"/>
    </w:pPr>
  </w:style>
  <w:style w:type="paragraph" w:styleId="Header">
    <w:name w:val="header"/>
    <w:basedOn w:val="Normal"/>
    <w:rsid w:val="002D489F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semiHidden/>
    <w:rsid w:val="00E711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qFormat/>
    <w:rsid w:val="00DF6558"/>
    <w:pPr>
      <w:spacing w:after="200" w:line="276" w:lineRule="auto"/>
      <w:ind w:left="720"/>
      <w:contextualSpacing/>
      <w:jc w:val="center"/>
    </w:pPr>
    <w:rPr>
      <w:rFonts w:ascii="Times New Roman" w:eastAsia="Calibri" w:hAnsi="Times New Roman"/>
    </w:rPr>
  </w:style>
  <w:style w:type="character" w:styleId="Strong">
    <w:name w:val="Strong"/>
    <w:qFormat/>
    <w:rsid w:val="00B65E22"/>
    <w:rPr>
      <w:b/>
      <w:bCs/>
    </w:rPr>
  </w:style>
  <w:style w:type="paragraph" w:styleId="NormalWeb">
    <w:name w:val="Normal (Web)"/>
    <w:basedOn w:val="Normal"/>
    <w:unhideWhenUsed/>
    <w:rsid w:val="00B65E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8B5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Hµ Néi, ngµy 11/1/2005</vt:lpstr>
    </vt:vector>
  </TitlesOfParts>
  <Company>VINAFCO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Hµ Néi, ngµy 11/1/2005</dc:title>
  <dc:creator>Kieu Thanh</dc:creator>
  <cp:lastModifiedBy>MS-MINH</cp:lastModifiedBy>
  <cp:revision>9</cp:revision>
  <cp:lastPrinted>2019-04-25T04:13:00Z</cp:lastPrinted>
  <dcterms:created xsi:type="dcterms:W3CDTF">2020-05-30T03:29:00Z</dcterms:created>
  <dcterms:modified xsi:type="dcterms:W3CDTF">2020-06-24T09:27:00Z</dcterms:modified>
</cp:coreProperties>
</file>